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77" w:rsidRPr="000E3077" w:rsidRDefault="000E3077" w:rsidP="000E3077">
      <w:pPr>
        <w:jc w:val="center"/>
        <w:rPr>
          <w:rFonts w:asciiTheme="minorHAnsi" w:hAnsiTheme="minorHAnsi" w:cstheme="minorHAnsi"/>
          <w:sz w:val="36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E462FA" w:rsidRPr="00BF0D15" w:rsidTr="00796DDB">
        <w:tc>
          <w:tcPr>
            <w:tcW w:w="9356" w:type="dxa"/>
            <w:shd w:val="clear" w:color="auto" w:fill="D9D9D9"/>
          </w:tcPr>
          <w:p w:rsidR="00E462FA" w:rsidRPr="00BF0D15" w:rsidRDefault="00402AD4" w:rsidP="008B1B0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QRW Programme </w:t>
            </w:r>
          </w:p>
          <w:p w:rsidR="00E462FA" w:rsidRPr="00BF0D15" w:rsidRDefault="006E54F7" w:rsidP="008B1B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Epigenetics</w:t>
            </w:r>
          </w:p>
          <w:p w:rsidR="00E462FA" w:rsidRPr="00BF0D15" w:rsidRDefault="006E54F7" w:rsidP="008B1B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  <w:r w:rsidR="001716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17169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  <w:r w:rsidR="001716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62A70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E3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62FA" w:rsidRPr="00BF0D15" w:rsidRDefault="00231A06" w:rsidP="007E3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New Zealand</w:t>
            </w:r>
            <w:r w:rsidR="000E3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62FA" w:rsidRPr="00BF0D15" w:rsidRDefault="00E462FA" w:rsidP="00E462FA">
      <w:pPr>
        <w:rPr>
          <w:rFonts w:asciiTheme="minorHAnsi" w:hAnsiTheme="minorHAnsi" w:cstheme="minorHAnsi"/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961"/>
        <w:gridCol w:w="2268"/>
      </w:tblGrid>
      <w:tr w:rsidR="00E462FA" w:rsidRPr="00BF0D15" w:rsidTr="00796DDB">
        <w:tc>
          <w:tcPr>
            <w:tcW w:w="9356" w:type="dxa"/>
            <w:gridSpan w:val="3"/>
          </w:tcPr>
          <w:p w:rsidR="00E462FA" w:rsidRPr="00BF0D15" w:rsidRDefault="006E54F7" w:rsidP="000E30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Thursday</w:t>
            </w:r>
            <w:r w:rsidR="001716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  <w:r w:rsidR="00962A7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September</w:t>
            </w:r>
            <w:r w:rsidR="00BF0D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462FA" w:rsidRPr="00BF0D15" w:rsidTr="004B63F1">
        <w:tc>
          <w:tcPr>
            <w:tcW w:w="2127" w:type="dxa"/>
          </w:tcPr>
          <w:p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61" w:type="dxa"/>
          </w:tcPr>
          <w:p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E462FA" w:rsidRPr="00BF0D15" w:rsidTr="00796DDB">
        <w:tc>
          <w:tcPr>
            <w:tcW w:w="9356" w:type="dxa"/>
            <w:gridSpan w:val="3"/>
          </w:tcPr>
          <w:p w:rsidR="004B63F1" w:rsidRPr="004B63F1" w:rsidRDefault="004B63F1" w:rsidP="006E54F7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Session One</w:t>
            </w:r>
          </w:p>
          <w:p w:rsidR="00BF0D15" w:rsidRPr="006E54F7" w:rsidRDefault="00E462FA" w:rsidP="006E54F7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Chaired by </w:t>
            </w:r>
            <w:proofErr w:type="spellStart"/>
            <w:r w:rsidR="004B63F1"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Dr.</w:t>
            </w:r>
            <w:proofErr w:type="spellEnd"/>
            <w:r w:rsidR="004B63F1"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E14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Amy</w:t>
            </w:r>
            <w:r w:rsidR="004B63F1"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E14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Osborne</w:t>
            </w:r>
            <w:r w:rsidR="004B63F1"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(University of Otago)</w:t>
            </w:r>
          </w:p>
        </w:tc>
      </w:tr>
      <w:tr w:rsidR="004B63F1" w:rsidRPr="00BF0D15" w:rsidTr="004B63F1">
        <w:tc>
          <w:tcPr>
            <w:tcW w:w="2127" w:type="dxa"/>
          </w:tcPr>
          <w:p w:rsidR="004B63F1" w:rsidRDefault="004B63F1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8.50am – 9.00am </w:t>
            </w:r>
          </w:p>
        </w:tc>
        <w:tc>
          <w:tcPr>
            <w:tcW w:w="4961" w:type="dxa"/>
          </w:tcPr>
          <w:p w:rsidR="004B63F1" w:rsidRDefault="004B63F1" w:rsidP="008B1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Introduction </w:t>
            </w:r>
            <w:r w:rsidR="009E142F">
              <w:rPr>
                <w:rFonts w:asciiTheme="minorHAnsi" w:hAnsiTheme="minorHAnsi" w:cstheme="minorHAnsi"/>
                <w:b/>
                <w:sz w:val="22"/>
                <w:szCs w:val="22"/>
              </w:rPr>
              <w:t>and Welcome</w:t>
            </w:r>
          </w:p>
        </w:tc>
        <w:tc>
          <w:tcPr>
            <w:tcW w:w="2268" w:type="dxa"/>
          </w:tcPr>
          <w:p w:rsidR="004B63F1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E462FA" w:rsidRPr="00BF0D15" w:rsidTr="004B63F1">
        <w:tc>
          <w:tcPr>
            <w:tcW w:w="2127" w:type="dxa"/>
          </w:tcPr>
          <w:p w:rsidR="00E462FA" w:rsidRDefault="004B63F1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402AD4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:rsidR="00BF0D15" w:rsidRPr="00BF0D15" w:rsidRDefault="00BF0D15" w:rsidP="004B63F1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E462FA" w:rsidRPr="004B63F1" w:rsidRDefault="004B63F1" w:rsidP="008B1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Prof. </w:t>
            </w:r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>Anthony Hannan (Q1)</w:t>
            </w:r>
          </w:p>
          <w:p w:rsidR="00E462FA" w:rsidRDefault="004B63F1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</w:rPr>
              <w:t xml:space="preserve">Florey Institute of Neuroscience and Mental Health, University </w:t>
            </w:r>
            <w:proofErr w:type="gramStart"/>
            <w:r w:rsidRPr="004B63F1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gramEnd"/>
            <w:r w:rsidRPr="004B63F1">
              <w:rPr>
                <w:rFonts w:asciiTheme="minorHAnsi" w:hAnsiTheme="minorHAnsi" w:cstheme="minorHAnsi"/>
                <w:sz w:val="22"/>
                <w:szCs w:val="22"/>
              </w:rPr>
              <w:t xml:space="preserve"> Melbourne</w:t>
            </w:r>
          </w:p>
          <w:p w:rsidR="004B63F1" w:rsidRPr="004B63F1" w:rsidRDefault="004B63F1" w:rsidP="008B1B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Molecular mediators and epigenetic modulators of cognitive and affective function in mouse models</w:t>
            </w:r>
          </w:p>
        </w:tc>
        <w:tc>
          <w:tcPr>
            <w:tcW w:w="2268" w:type="dxa"/>
          </w:tcPr>
          <w:p w:rsidR="00E462FA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E462FA" w:rsidRPr="00BF0D15" w:rsidTr="004B63F1">
        <w:tc>
          <w:tcPr>
            <w:tcW w:w="2127" w:type="dxa"/>
          </w:tcPr>
          <w:p w:rsidR="00E462FA" w:rsidRPr="00BF0D15" w:rsidRDefault="004B63F1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02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am  </w:t>
            </w:r>
          </w:p>
        </w:tc>
        <w:tc>
          <w:tcPr>
            <w:tcW w:w="4961" w:type="dxa"/>
          </w:tcPr>
          <w:p w:rsidR="004B63F1" w:rsidRPr="004B63F1" w:rsidRDefault="004B63F1" w:rsidP="000663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Amber Helliwell (Q2)</w:t>
            </w:r>
          </w:p>
          <w:p w:rsidR="00E462FA" w:rsidRDefault="004B63F1" w:rsidP="000663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Cs/>
                <w:sz w:val="22"/>
                <w:szCs w:val="22"/>
              </w:rPr>
              <w:t>Department of Biochemistry, School of Biomedical Sciences, University of Otago</w:t>
            </w:r>
          </w:p>
          <w:p w:rsidR="004B63F1" w:rsidRPr="004B63F1" w:rsidRDefault="004B63F1" w:rsidP="000663A4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DNA Methylation Changes in </w:t>
            </w:r>
            <w:proofErr w:type="spellStart"/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Myalgic</w:t>
            </w:r>
            <w:proofErr w:type="spellEnd"/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Encephalomyelitis/Chronic Fatigue Syndrome</w:t>
            </w:r>
          </w:p>
        </w:tc>
        <w:tc>
          <w:tcPr>
            <w:tcW w:w="2268" w:type="dxa"/>
          </w:tcPr>
          <w:p w:rsidR="00E462FA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E462FA" w:rsidRPr="00BF0D15" w:rsidTr="004B63F1">
        <w:tc>
          <w:tcPr>
            <w:tcW w:w="2127" w:type="dxa"/>
          </w:tcPr>
          <w:p w:rsidR="00E462FA" w:rsidRPr="00BF0D15" w:rsidRDefault="00231A06" w:rsidP="00084C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  <w:r w:rsidR="000663A4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4B6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B6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  <w:r w:rsidR="000663A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961" w:type="dxa"/>
          </w:tcPr>
          <w:p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:rsidR="00E462FA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4B63F1" w:rsidRPr="00BF0D15" w:rsidTr="00623A89">
        <w:tc>
          <w:tcPr>
            <w:tcW w:w="9356" w:type="dxa"/>
            <w:gridSpan w:val="3"/>
          </w:tcPr>
          <w:p w:rsidR="004B63F1" w:rsidRPr="004B63F1" w:rsidRDefault="004B63F1" w:rsidP="004B63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Session Two</w:t>
            </w:r>
          </w:p>
          <w:p w:rsidR="004B63F1" w:rsidRPr="00BF0D15" w:rsidRDefault="004B63F1" w:rsidP="004B63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Chaired by </w:t>
            </w:r>
            <w:proofErr w:type="spellStart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Dr.</w:t>
            </w:r>
            <w:proofErr w:type="spellEnd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Rachel Purcell (University of Otago, Christchurch)</w:t>
            </w:r>
          </w:p>
        </w:tc>
      </w:tr>
      <w:tr w:rsidR="00E462FA" w:rsidRPr="00BF0D15" w:rsidTr="004B63F1">
        <w:tc>
          <w:tcPr>
            <w:tcW w:w="2127" w:type="dxa"/>
          </w:tcPr>
          <w:p w:rsidR="00E462FA" w:rsidRPr="00402AD4" w:rsidRDefault="00231A06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  <w:r w:rsidR="00E462FA" w:rsidRPr="00402AD4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  <w:r w:rsidR="004B6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B6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B63F1">
              <w:rPr>
                <w:rFonts w:asciiTheme="minorHAnsi" w:hAnsiTheme="minorHAnsi" w:cstheme="minorHAnsi"/>
                <w:sz w:val="22"/>
                <w:szCs w:val="22"/>
              </w:rPr>
              <w:t>1.20</w:t>
            </w:r>
            <w:r w:rsidR="00E462FA" w:rsidRPr="00402AD4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961" w:type="dxa"/>
          </w:tcPr>
          <w:p w:rsidR="00E462FA" w:rsidRDefault="004B63F1" w:rsidP="008B1B0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Prof. Susan Clark (Q3)</w:t>
            </w:r>
          </w:p>
          <w:p w:rsidR="004B63F1" w:rsidRPr="004B63F1" w:rsidRDefault="004B63F1" w:rsidP="008B1B0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Garvan</w:t>
            </w:r>
            <w:proofErr w:type="spellEnd"/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Institute </w:t>
            </w:r>
            <w:proofErr w:type="gramStart"/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proofErr w:type="gramEnd"/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Medical Research, Sydney</w:t>
            </w:r>
          </w:p>
          <w:p w:rsidR="004B63F1" w:rsidRPr="004B63F1" w:rsidRDefault="004B63F1" w:rsidP="008B1B06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Alterations in the Cancer Epigenome</w:t>
            </w:r>
          </w:p>
        </w:tc>
        <w:tc>
          <w:tcPr>
            <w:tcW w:w="2268" w:type="dxa"/>
          </w:tcPr>
          <w:p w:rsidR="00E462FA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4B63F1" w:rsidRPr="00BF0D15" w:rsidTr="004B63F1">
        <w:tc>
          <w:tcPr>
            <w:tcW w:w="2127" w:type="dxa"/>
          </w:tcPr>
          <w:p w:rsidR="004B63F1" w:rsidRDefault="004B63F1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11.20am – 11.40am</w:t>
            </w:r>
          </w:p>
        </w:tc>
        <w:tc>
          <w:tcPr>
            <w:tcW w:w="4961" w:type="dxa"/>
          </w:tcPr>
          <w:p w:rsidR="004B63F1" w:rsidRDefault="004B63F1" w:rsidP="008B1B0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Sarah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Dierm</w:t>
            </w:r>
            <w:r w:rsidR="0065290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(Q4)</w:t>
            </w:r>
          </w:p>
          <w:p w:rsidR="004B63F1" w:rsidRPr="004B63F1" w:rsidRDefault="004B63F1" w:rsidP="008B1B0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</w:t>
            </w:r>
          </w:p>
          <w:p w:rsidR="004B63F1" w:rsidRPr="004B63F1" w:rsidRDefault="004B63F1" w:rsidP="008B1B0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Long non-coding RNAs as regulators of gene expression in cancer</w:t>
            </w:r>
          </w:p>
        </w:tc>
        <w:tc>
          <w:tcPr>
            <w:tcW w:w="2268" w:type="dxa"/>
          </w:tcPr>
          <w:p w:rsidR="004B63F1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4B63F1" w:rsidRPr="00BF0D15" w:rsidTr="004B63F1">
        <w:tc>
          <w:tcPr>
            <w:tcW w:w="2127" w:type="dxa"/>
          </w:tcPr>
          <w:p w:rsidR="004B63F1" w:rsidRDefault="004B63F1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11.40am – 12.00pm</w:t>
            </w:r>
          </w:p>
        </w:tc>
        <w:tc>
          <w:tcPr>
            <w:tcW w:w="4961" w:type="dxa"/>
          </w:tcPr>
          <w:p w:rsidR="004B63F1" w:rsidRDefault="004B63F1" w:rsidP="008B1B0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Andrew Das (Q5)</w:t>
            </w:r>
          </w:p>
          <w:p w:rsidR="004B63F1" w:rsidRDefault="004B63F1" w:rsidP="008B1B0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Otago, Christchurch</w:t>
            </w:r>
          </w:p>
          <w:p w:rsidR="004B63F1" w:rsidRPr="004B63F1" w:rsidRDefault="004B63F1" w:rsidP="008B1B06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TBA</w:t>
            </w:r>
          </w:p>
        </w:tc>
        <w:tc>
          <w:tcPr>
            <w:tcW w:w="2268" w:type="dxa"/>
          </w:tcPr>
          <w:p w:rsidR="004B63F1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4B63F1" w:rsidRPr="00BF0D15" w:rsidTr="004B63F1">
        <w:tc>
          <w:tcPr>
            <w:tcW w:w="2127" w:type="dxa"/>
          </w:tcPr>
          <w:p w:rsidR="004B63F1" w:rsidRDefault="004B63F1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12.00pm – 12.10pm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B6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Vishakha</w:t>
            </w:r>
            <w:proofErr w:type="spellEnd"/>
            <w:r w:rsidRPr="004B63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Mahajan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(Q6)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proofErr w:type="spellStart"/>
            <w:r w:rsidRPr="004B63F1">
              <w:rPr>
                <w:rFonts w:asciiTheme="minorHAnsi" w:hAnsiTheme="minorHAnsi" w:cstheme="minorHAnsi"/>
                <w:bCs/>
                <w:sz w:val="22"/>
                <w:szCs w:val="22"/>
              </w:rPr>
              <w:t>Liggins</w:t>
            </w:r>
            <w:proofErr w:type="spellEnd"/>
            <w:r w:rsidRPr="004B63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Institute, The University </w:t>
            </w:r>
            <w:proofErr w:type="gramStart"/>
            <w:r w:rsidRPr="004B63F1">
              <w:rPr>
                <w:rFonts w:asciiTheme="minorHAnsi" w:hAnsiTheme="minorHAnsi" w:cstheme="minorHAnsi"/>
                <w:bCs/>
                <w:sz w:val="22"/>
                <w:szCs w:val="22"/>
              </w:rPr>
              <w:t>Of</w:t>
            </w:r>
            <w:proofErr w:type="gramEnd"/>
            <w:r w:rsidRPr="004B63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Auckland</w:t>
            </w:r>
          </w:p>
          <w:p w:rsidR="004B63F1" w:rsidRPr="008631F3" w:rsidRDefault="008631F3" w:rsidP="008B1B06">
            <w:pPr>
              <w:rPr>
                <w:rFonts w:asciiTheme="minorHAnsi" w:hAnsiTheme="minorHAnsi" w:cstheme="minorHAnsi"/>
              </w:rPr>
            </w:pPr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Expression of TETs in epithelial cells across the menstrual cycle </w:t>
            </w:r>
          </w:p>
        </w:tc>
        <w:tc>
          <w:tcPr>
            <w:tcW w:w="2268" w:type="dxa"/>
          </w:tcPr>
          <w:p w:rsidR="004B63F1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4B63F1" w:rsidRPr="00BF0D15" w:rsidTr="004B63F1">
        <w:tc>
          <w:tcPr>
            <w:tcW w:w="2127" w:type="dxa"/>
          </w:tcPr>
          <w:p w:rsidR="004B63F1" w:rsidRDefault="004B63F1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12.10pm – 12.30pm</w:t>
            </w:r>
          </w:p>
        </w:tc>
        <w:tc>
          <w:tcPr>
            <w:tcW w:w="4961" w:type="dxa"/>
          </w:tcPr>
          <w:p w:rsidR="004B63F1" w:rsidRDefault="004B63F1" w:rsidP="008B1B0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A/Prof. Alexey </w:t>
            </w:r>
            <w:proofErr w:type="spellStart"/>
            <w:r w:rsidRPr="004B63F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Ruzov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(Q7)</w:t>
            </w:r>
          </w:p>
          <w:p w:rsidR="004B63F1" w:rsidRPr="004B63F1" w:rsidRDefault="004B63F1" w:rsidP="008B1B0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Nottingham, UK</w:t>
            </w:r>
          </w:p>
          <w:p w:rsidR="004B63F1" w:rsidRPr="004B63F1" w:rsidRDefault="004B63F1" w:rsidP="008B1B0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N6-methyladenosine regulates the stability of </w:t>
            </w:r>
            <w:proofErr w:type="gramStart"/>
            <w:r w:rsidRPr="004B63F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RNA:DNA</w:t>
            </w:r>
            <w:proofErr w:type="gramEnd"/>
            <w:r w:rsidRPr="004B63F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hybrids in human cells</w:t>
            </w:r>
          </w:p>
        </w:tc>
        <w:tc>
          <w:tcPr>
            <w:tcW w:w="2268" w:type="dxa"/>
          </w:tcPr>
          <w:p w:rsidR="004B63F1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4B63F1" w:rsidRPr="00BF0D15" w:rsidTr="004B63F1">
        <w:tc>
          <w:tcPr>
            <w:tcW w:w="2127" w:type="dxa"/>
          </w:tcPr>
          <w:p w:rsidR="004B63F1" w:rsidRDefault="004B63F1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12.30pm – 1.30pm</w:t>
            </w:r>
          </w:p>
        </w:tc>
        <w:tc>
          <w:tcPr>
            <w:tcW w:w="4961" w:type="dxa"/>
          </w:tcPr>
          <w:p w:rsidR="004B63F1" w:rsidRDefault="004B63F1" w:rsidP="008B1B0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68" w:type="dxa"/>
          </w:tcPr>
          <w:p w:rsidR="004B63F1" w:rsidRPr="00BF0D15" w:rsidRDefault="00DE7BD2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4B63F1" w:rsidRPr="00BF0D15" w:rsidTr="006566EF">
        <w:tc>
          <w:tcPr>
            <w:tcW w:w="9356" w:type="dxa"/>
            <w:gridSpan w:val="3"/>
          </w:tcPr>
          <w:p w:rsidR="004B63F1" w:rsidRPr="004B63F1" w:rsidRDefault="004B63F1" w:rsidP="004B63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Session Three</w:t>
            </w:r>
          </w:p>
          <w:p w:rsidR="004B63F1" w:rsidRPr="00BF0D15" w:rsidRDefault="004B63F1" w:rsidP="004B63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Chair</w:t>
            </w:r>
            <w:r w:rsidR="006C33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TBA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1.30pm – 2.20pm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Prof. Rob </w:t>
            </w:r>
            <w:proofErr w:type="spellStart"/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>Martienssen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(Q8)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</w:rPr>
              <w:t xml:space="preserve">Howard Hughes Medical Institute, Cold Spring </w:t>
            </w:r>
            <w:proofErr w:type="spellStart"/>
            <w:r w:rsidRPr="004B63F1">
              <w:rPr>
                <w:rFonts w:asciiTheme="minorHAnsi" w:hAnsiTheme="minorHAnsi" w:cstheme="minorHAnsi"/>
                <w:sz w:val="22"/>
                <w:szCs w:val="22"/>
              </w:rPr>
              <w:t>Harbor</w:t>
            </w:r>
            <w:proofErr w:type="spellEnd"/>
            <w:r w:rsidRPr="004B63F1">
              <w:rPr>
                <w:rFonts w:asciiTheme="minorHAnsi" w:hAnsiTheme="minorHAnsi" w:cstheme="minorHAnsi"/>
                <w:sz w:val="22"/>
                <w:szCs w:val="22"/>
              </w:rPr>
              <w:t xml:space="preserve"> Laboratory, New York.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RNA interference in replication and quiescence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2.20pm – 2.40pm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Susan Thomson (Q9)</w:t>
            </w:r>
          </w:p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</w:rPr>
              <w:t>The New Zealand Institute for Plant &amp; Food Research Ltd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Pre-trained for climate change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2.40pm – 3.00pm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Chris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Winefield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(Q10)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Lincoln University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Epigenetic regulation of transposon bursts in plant genomes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3.00pm – 3.10pm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Ting-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Hsuan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Chen (Q11)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Lincoln University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The histone deacetylation inhibitor 4-phenylbutyric acid elevates transcriptional activation of transposable elements in grapevine (</w:t>
            </w:r>
            <w:proofErr w:type="spellStart"/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Vitis</w:t>
            </w:r>
            <w:proofErr w:type="spellEnd"/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vinifera) embryogenic callus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3.10pm – 3.30pm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Darrell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Lizamore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(Q12)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Bragato</w:t>
            </w:r>
            <w:proofErr w:type="spellEnd"/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Research Institute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Blenheim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An overview of the temporary and persistent epigenetic changes that accompany somatic embryogenesis in grapevine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3.30pm – 4.00pm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8631F3" w:rsidRPr="00BF0D15" w:rsidTr="00F319C7">
        <w:tc>
          <w:tcPr>
            <w:tcW w:w="9356" w:type="dxa"/>
            <w:gridSpan w:val="3"/>
          </w:tcPr>
          <w:p w:rsidR="008631F3" w:rsidRPr="004B63F1" w:rsidRDefault="008631F3" w:rsidP="008631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Four</w:t>
            </w:r>
          </w:p>
          <w:p w:rsidR="008631F3" w:rsidRPr="00BF0D15" w:rsidRDefault="008631F3" w:rsidP="008631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Chair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ed by </w:t>
            </w:r>
            <w:proofErr w:type="spellStart"/>
            <w:r w:rsidR="00BC4D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Dr.</w:t>
            </w:r>
            <w:proofErr w:type="spellEnd"/>
            <w:r w:rsidR="00BC4D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Erin Macaulay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(University of Otago)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4.00pm – 4.10pm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Palak </w:t>
            </w:r>
            <w:proofErr w:type="spellStart"/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>Gujral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(Q13)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4B63F1">
              <w:rPr>
                <w:rFonts w:asciiTheme="minorHAnsi" w:hAnsiTheme="minorHAnsi" w:cstheme="minorHAnsi"/>
                <w:sz w:val="22"/>
                <w:szCs w:val="22"/>
              </w:rPr>
              <w:t>Liggins</w:t>
            </w:r>
            <w:proofErr w:type="spellEnd"/>
            <w:r w:rsidRPr="004B63F1">
              <w:rPr>
                <w:rFonts w:asciiTheme="minorHAnsi" w:hAnsiTheme="minorHAnsi" w:cstheme="minorHAnsi"/>
                <w:sz w:val="22"/>
                <w:szCs w:val="22"/>
              </w:rPr>
              <w:t xml:space="preserve"> Institute, University of Auckland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Characterization and hormonal regulation of histone deacetylases in human endometrium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4.10pm – 5.00pm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>Dr.</w:t>
            </w:r>
            <w:proofErr w:type="spellEnd"/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Boris Novakovic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(Q14)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</w:rPr>
              <w:t>Murdoch Children's Research Institute, Melbourne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Epigenomic remodelling in trained immunity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4B63F1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Close of Day 1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DE7BD2" w:rsidRPr="00BF0D15" w:rsidTr="004B63F1">
        <w:tc>
          <w:tcPr>
            <w:tcW w:w="2127" w:type="dxa"/>
          </w:tcPr>
          <w:p w:rsidR="00DE7BD2" w:rsidRDefault="00DE7BD2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7.00pm</w:t>
            </w:r>
          </w:p>
        </w:tc>
        <w:tc>
          <w:tcPr>
            <w:tcW w:w="4961" w:type="dxa"/>
          </w:tcPr>
          <w:p w:rsidR="00DE7BD2" w:rsidRDefault="00DE7BD2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Social Function</w:t>
            </w:r>
          </w:p>
        </w:tc>
        <w:tc>
          <w:tcPr>
            <w:tcW w:w="2268" w:type="dxa"/>
          </w:tcPr>
          <w:p w:rsidR="00DE7BD2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Fat Lamb</w:t>
            </w:r>
          </w:p>
          <w:p w:rsidR="00DE7BD2" w:rsidRPr="00DE7BD2" w:rsidRDefault="00DE7BD2" w:rsidP="008631F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 Ballarat St</w:t>
            </w:r>
            <w:bookmarkStart w:id="0" w:name="_GoBack"/>
            <w:bookmarkEnd w:id="0"/>
          </w:p>
        </w:tc>
      </w:tr>
    </w:tbl>
    <w:p w:rsidR="00E43D92" w:rsidRDefault="00E43D92" w:rsidP="00796DDB">
      <w:pPr>
        <w:rPr>
          <w:rFonts w:asciiTheme="minorHAnsi" w:hAnsiTheme="minorHAnsi" w:cstheme="minorHAnsi"/>
        </w:rPr>
      </w:pPr>
    </w:p>
    <w:p w:rsidR="004B63F1" w:rsidRDefault="004B63F1" w:rsidP="00796DDB">
      <w:pPr>
        <w:rPr>
          <w:rFonts w:asciiTheme="minorHAnsi" w:hAnsiTheme="minorHAnsi" w:cstheme="minorHAnsi"/>
        </w:rPr>
      </w:pPr>
    </w:p>
    <w:p w:rsidR="004B63F1" w:rsidRDefault="004B63F1" w:rsidP="00796DDB">
      <w:pPr>
        <w:rPr>
          <w:rFonts w:asciiTheme="minorHAnsi" w:hAnsiTheme="minorHAnsi" w:cstheme="minorHAnsi"/>
        </w:rPr>
      </w:pPr>
    </w:p>
    <w:p w:rsidR="004B63F1" w:rsidRDefault="004B63F1" w:rsidP="00796DDB">
      <w:pPr>
        <w:rPr>
          <w:rFonts w:asciiTheme="minorHAnsi" w:hAnsiTheme="minorHAnsi" w:cstheme="minorHAns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961"/>
        <w:gridCol w:w="2268"/>
      </w:tblGrid>
      <w:tr w:rsidR="004B63F1" w:rsidRPr="00BF0D15" w:rsidTr="0032007C">
        <w:tc>
          <w:tcPr>
            <w:tcW w:w="9356" w:type="dxa"/>
            <w:gridSpan w:val="3"/>
          </w:tcPr>
          <w:p w:rsidR="004B63F1" w:rsidRPr="00BF0D15" w:rsidRDefault="004B63F1" w:rsidP="00320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Friday 6 September </w:t>
            </w:r>
          </w:p>
        </w:tc>
      </w:tr>
      <w:tr w:rsidR="004B63F1" w:rsidRPr="00BF0D15" w:rsidTr="0032007C">
        <w:tc>
          <w:tcPr>
            <w:tcW w:w="2127" w:type="dxa"/>
          </w:tcPr>
          <w:p w:rsidR="004B63F1" w:rsidRPr="00BF0D15" w:rsidRDefault="004B63F1" w:rsidP="00320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61" w:type="dxa"/>
          </w:tcPr>
          <w:p w:rsidR="004B63F1" w:rsidRPr="00BF0D15" w:rsidRDefault="004B63F1" w:rsidP="00320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:rsidR="004B63F1" w:rsidRPr="00BF0D15" w:rsidRDefault="004B63F1" w:rsidP="00320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4B63F1" w:rsidRPr="00BF0D15" w:rsidTr="0032007C">
        <w:tc>
          <w:tcPr>
            <w:tcW w:w="9356" w:type="dxa"/>
            <w:gridSpan w:val="3"/>
          </w:tcPr>
          <w:p w:rsidR="004B63F1" w:rsidRPr="004B63F1" w:rsidRDefault="004B63F1" w:rsidP="0032007C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Session One</w:t>
            </w:r>
          </w:p>
          <w:p w:rsidR="004B63F1" w:rsidRPr="006E54F7" w:rsidRDefault="004B63F1" w:rsidP="0032007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Chaired by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Donia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Macartney-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Coxson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(ESR)</w:t>
            </w:r>
          </w:p>
        </w:tc>
      </w:tr>
      <w:tr w:rsidR="004B63F1" w:rsidRPr="00BF0D15" w:rsidTr="0032007C">
        <w:tc>
          <w:tcPr>
            <w:tcW w:w="2127" w:type="dxa"/>
          </w:tcPr>
          <w:p w:rsidR="004B63F1" w:rsidRDefault="004B63F1" w:rsidP="00320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9.00am –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:rsidR="004B63F1" w:rsidRPr="00BF0D15" w:rsidRDefault="004B63F1" w:rsidP="0032007C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4B63F1" w:rsidRDefault="004B63F1" w:rsidP="00320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Allan McRae (Q1</w:t>
            </w:r>
            <w:r w:rsidR="00E7752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4B63F1" w:rsidRPr="004B63F1" w:rsidRDefault="004B63F1" w:rsidP="004B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</w:rPr>
              <w:t>Institute for Molecular Bioscience, University of Queensland</w:t>
            </w:r>
          </w:p>
          <w:p w:rsidR="004B63F1" w:rsidRPr="004B63F1" w:rsidRDefault="004B63F1" w:rsidP="0032007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TBA</w:t>
            </w:r>
          </w:p>
        </w:tc>
        <w:tc>
          <w:tcPr>
            <w:tcW w:w="2268" w:type="dxa"/>
          </w:tcPr>
          <w:p w:rsidR="004B63F1" w:rsidRPr="00BF0D15" w:rsidRDefault="00DE7BD2" w:rsidP="003200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Pr="00BF0D15" w:rsidRDefault="008631F3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10.00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am  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Alexandra Noble (Q16)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Canterbury</w:t>
            </w:r>
          </w:p>
          <w:p w:rsidR="008631F3" w:rsidRPr="008631F3" w:rsidRDefault="008631F3" w:rsidP="008631F3">
            <w:pPr>
              <w:rPr>
                <w:rFonts w:asciiTheme="minorHAnsi" w:hAnsiTheme="minorHAnsi" w:cstheme="minorHAnsi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Understanding the relationship between maternal tobacco smoking and offspring conduct disorder: are metastable epialleles present?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Pr="00BF0D15" w:rsidRDefault="008631F3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10.00am - 10.30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961" w:type="dxa"/>
          </w:tcPr>
          <w:p w:rsidR="008631F3" w:rsidRPr="00BF0D15" w:rsidRDefault="008631F3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8631F3" w:rsidRPr="00BF0D15" w:rsidTr="0032007C">
        <w:tc>
          <w:tcPr>
            <w:tcW w:w="9356" w:type="dxa"/>
            <w:gridSpan w:val="3"/>
          </w:tcPr>
          <w:p w:rsidR="008631F3" w:rsidRPr="004B63F1" w:rsidRDefault="008631F3" w:rsidP="008631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Session Two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– Joint Session with Genome Data Science</w:t>
            </w:r>
          </w:p>
          <w:p w:rsidR="008631F3" w:rsidRPr="00BF0D15" w:rsidRDefault="008631F3" w:rsidP="008631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 TBA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10.30am – 10.55am</w:t>
            </w:r>
          </w:p>
        </w:tc>
        <w:tc>
          <w:tcPr>
            <w:tcW w:w="4961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Dr.</w:t>
            </w:r>
            <w:proofErr w:type="spellEnd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Jiří</w:t>
            </w:r>
            <w:proofErr w:type="spellEnd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Moravec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(Q17)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of Otago</w:t>
            </w:r>
          </w:p>
          <w:p w:rsidR="008631F3" w:rsidRPr="004B63F1" w:rsidRDefault="008631F3" w:rsidP="008631F3"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Inferring cancer population history from a single-cell sequencing DNA methylation data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10.55am – 11.10am</w:t>
            </w:r>
          </w:p>
        </w:tc>
        <w:tc>
          <w:tcPr>
            <w:tcW w:w="4961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Sreemol</w:t>
            </w:r>
            <w:proofErr w:type="spellEnd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Gokuladhas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(Q18)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Liggins Institute, University of Auckland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4B63F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Shared regulatory pathways reveal novel genetic correlations between grip strength and neuromuscular disorders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11.10am – 11.35am</w:t>
            </w:r>
          </w:p>
        </w:tc>
        <w:tc>
          <w:tcPr>
            <w:tcW w:w="4961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Dr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  <w:proofErr w:type="spellEnd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Miles Benton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(Q19)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Institute of Environmental Science and Research (ESR)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Humble Guinea Pig: Cute, Furry and Deserving of a Better Genome Assembly?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11.35am – 12.00pm</w:t>
            </w:r>
          </w:p>
        </w:tc>
        <w:tc>
          <w:tcPr>
            <w:tcW w:w="4961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Dr.</w:t>
            </w:r>
            <w:proofErr w:type="spellEnd"/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Elsie Jacobson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(Q20)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Liggins</w:t>
            </w:r>
            <w:proofErr w:type="spellEnd"/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Institute, University of Auckland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Hi-C detects novel structural variants in HL-60 and HL-60/S4 cell lines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12.00pm – 12.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A/Prof John Pearson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(Q21)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University of Otago, Christchurch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TBA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12.30pm – 1.30pm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8631F3" w:rsidRPr="00BF0D15" w:rsidTr="0032007C">
        <w:tc>
          <w:tcPr>
            <w:tcW w:w="9356" w:type="dxa"/>
            <w:gridSpan w:val="3"/>
          </w:tcPr>
          <w:p w:rsidR="008631F3" w:rsidRPr="004B63F1" w:rsidRDefault="008631F3" w:rsidP="008631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Session Three</w:t>
            </w:r>
          </w:p>
          <w:p w:rsidR="008631F3" w:rsidRPr="00BF0D15" w:rsidRDefault="008631F3" w:rsidP="008631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Chair</w:t>
            </w:r>
            <w:r w:rsidR="006C33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ed by </w:t>
            </w:r>
            <w:r w:rsidR="00BC4D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Prof. Martin Kennedy</w:t>
            </w:r>
            <w:r w:rsidR="006C33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(University of Otago</w:t>
            </w:r>
            <w:r w:rsidR="00BC4D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Christchurch</w:t>
            </w:r>
            <w:r w:rsidR="006C33E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1.30pm – 2.20pm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A/Prof. Justin O’Sullivan (Q22)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4B63F1">
              <w:rPr>
                <w:rFonts w:asciiTheme="minorHAnsi" w:hAnsiTheme="minorHAnsi" w:cstheme="minorHAnsi"/>
                <w:sz w:val="22"/>
                <w:szCs w:val="22"/>
              </w:rPr>
              <w:t>Liggins</w:t>
            </w:r>
            <w:proofErr w:type="spellEnd"/>
            <w:r w:rsidRPr="004B63F1">
              <w:rPr>
                <w:rFonts w:asciiTheme="minorHAnsi" w:hAnsiTheme="minorHAnsi" w:cstheme="minorHAnsi"/>
                <w:sz w:val="22"/>
                <w:szCs w:val="22"/>
              </w:rPr>
              <w:t xml:space="preserve"> Institute, University of Auckland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Integrating the genome organisation into mechanisms of complex diseases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2.20pm – 2.40pm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Erin Macaulay (Q23)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The placental potential: harnessing insights from placental epigenetics to predict disease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2.40pm – 3.00pm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Donia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Macartney-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Coxson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(Q24)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Institute of Environmental Science and Research (ESR)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The jejunal methylome differs in individuals with and without type-two diabetes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3.00pm – 3.10pm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Alessandra Santana (Q25)</w:t>
            </w:r>
          </w:p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Institute of Environmental Science and Research (ESR)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Hypomethylation of TXNIP in type-two diabetes female case with Māori ancestry: a sex difference reported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3.10pm – 3.20pm</w:t>
            </w:r>
          </w:p>
        </w:tc>
        <w:tc>
          <w:tcPr>
            <w:tcW w:w="4961" w:type="dxa"/>
          </w:tcPr>
          <w:p w:rsidR="008631F3" w:rsidRPr="004B63F1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>Chiemi Lynch-Sutherland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(Q26)</w:t>
            </w:r>
          </w:p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Otago</w:t>
            </w:r>
          </w:p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Good genes gone bad: are placental genes hijacked by cancer cells to facilitate invasion?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3.20pm – 4.00pm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 5 lobby</w:t>
            </w:r>
          </w:p>
        </w:tc>
      </w:tr>
      <w:tr w:rsidR="008631F3" w:rsidRPr="00BF0D15" w:rsidTr="0032007C">
        <w:tc>
          <w:tcPr>
            <w:tcW w:w="9356" w:type="dxa"/>
            <w:gridSpan w:val="3"/>
          </w:tcPr>
          <w:p w:rsidR="008631F3" w:rsidRPr="004B63F1" w:rsidRDefault="008631F3" w:rsidP="008631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4B63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Four</w:t>
            </w:r>
          </w:p>
          <w:p w:rsidR="008631F3" w:rsidRPr="00BF0D15" w:rsidRDefault="008631F3" w:rsidP="008631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Chaired by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Amy Osborne (University of Canterbury)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4.00pm – 4.50pm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>Dr.</w:t>
            </w:r>
            <w:proofErr w:type="spellEnd"/>
            <w:r w:rsidRPr="004B63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(Q27)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sz w:val="22"/>
                <w:szCs w:val="22"/>
              </w:rPr>
              <w:t>University of Otago</w:t>
            </w:r>
          </w:p>
          <w:p w:rsidR="008631F3" w:rsidRPr="004B63F1" w:rsidRDefault="008631F3" w:rsidP="008631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63F1">
              <w:rPr>
                <w:rFonts w:asciiTheme="minorHAnsi" w:hAnsiTheme="minorHAnsi" w:cstheme="minorHAnsi"/>
                <w:i/>
                <w:sz w:val="22"/>
                <w:szCs w:val="22"/>
              </w:rPr>
              <w:t>Erasing epigenetic memory: Understanding the kinetics and specificity of active DNA demethylation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  <w:tr w:rsidR="008631F3" w:rsidRPr="00BF0D15" w:rsidTr="0032007C">
        <w:tc>
          <w:tcPr>
            <w:tcW w:w="2127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4.50pm – 5.00pm</w:t>
            </w:r>
          </w:p>
        </w:tc>
        <w:tc>
          <w:tcPr>
            <w:tcW w:w="4961" w:type="dxa"/>
          </w:tcPr>
          <w:p w:rsidR="008631F3" w:rsidRDefault="008631F3" w:rsidP="008631F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Student prizegiving and closing remarks.</w:t>
            </w:r>
          </w:p>
        </w:tc>
        <w:tc>
          <w:tcPr>
            <w:tcW w:w="2268" w:type="dxa"/>
          </w:tcPr>
          <w:p w:rsidR="008631F3" w:rsidRPr="00BF0D15" w:rsidRDefault="00DE7BD2" w:rsidP="008631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Rees Rm</w:t>
            </w:r>
          </w:p>
        </w:tc>
      </w:tr>
    </w:tbl>
    <w:p w:rsidR="004B63F1" w:rsidRPr="00BF0D15" w:rsidRDefault="008631F3" w:rsidP="008631F3">
      <w:pPr>
        <w:rPr>
          <w:rFonts w:asciiTheme="minorHAnsi" w:hAnsiTheme="minorHAnsi" w:cstheme="minorHAnsi"/>
        </w:rPr>
      </w:pPr>
      <w:r w:rsidRPr="004B63F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sectPr w:rsidR="004B63F1" w:rsidRPr="00BF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663A4"/>
    <w:rsid w:val="00084C4C"/>
    <w:rsid w:val="00092740"/>
    <w:rsid w:val="0009424C"/>
    <w:rsid w:val="000E3077"/>
    <w:rsid w:val="0017169F"/>
    <w:rsid w:val="001D28C9"/>
    <w:rsid w:val="00231A06"/>
    <w:rsid w:val="003A3709"/>
    <w:rsid w:val="00402AD4"/>
    <w:rsid w:val="00415F4C"/>
    <w:rsid w:val="004B63F1"/>
    <w:rsid w:val="004E5654"/>
    <w:rsid w:val="00546DAD"/>
    <w:rsid w:val="00552568"/>
    <w:rsid w:val="005A5420"/>
    <w:rsid w:val="00652909"/>
    <w:rsid w:val="006C33ED"/>
    <w:rsid w:val="006E54F7"/>
    <w:rsid w:val="00796DDB"/>
    <w:rsid w:val="007E31D6"/>
    <w:rsid w:val="008631F3"/>
    <w:rsid w:val="00962A70"/>
    <w:rsid w:val="009E142F"/>
    <w:rsid w:val="00BC4DC6"/>
    <w:rsid w:val="00BF0D15"/>
    <w:rsid w:val="00CA7CA5"/>
    <w:rsid w:val="00D7286A"/>
    <w:rsid w:val="00DE658C"/>
    <w:rsid w:val="00DE7BD2"/>
    <w:rsid w:val="00E43D92"/>
    <w:rsid w:val="00E462FA"/>
    <w:rsid w:val="00E77529"/>
    <w:rsid w:val="00F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6348"/>
  <w15:docId w15:val="{3CB722D7-F6CF-4567-B3AE-D91B06E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Jade Taylor</cp:lastModifiedBy>
  <cp:revision>2</cp:revision>
  <cp:lastPrinted>2014-05-26T01:59:00Z</cp:lastPrinted>
  <dcterms:created xsi:type="dcterms:W3CDTF">2019-08-06T23:42:00Z</dcterms:created>
  <dcterms:modified xsi:type="dcterms:W3CDTF">2019-08-06T23:42:00Z</dcterms:modified>
</cp:coreProperties>
</file>